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62" w:rsidRPr="00F14879" w:rsidRDefault="006E0462" w:rsidP="006E0462">
      <w:pPr>
        <w:spacing w:line="240" w:lineRule="auto"/>
        <w:jc w:val="both"/>
      </w:pPr>
      <w:bookmarkStart w:id="0" w:name="_GoBack"/>
      <w:bookmarkEnd w:id="0"/>
    </w:p>
    <w:p w:rsidR="001C6D1C" w:rsidRDefault="001C6D1C" w:rsidP="006E0462">
      <w:pPr>
        <w:spacing w:line="240" w:lineRule="auto"/>
        <w:jc w:val="both"/>
      </w:pPr>
      <w:r w:rsidRPr="001C6D1C">
        <w:t>Presseaussendung zur Interessenvertretertagung vom 4.4.2018</w:t>
      </w:r>
    </w:p>
    <w:p w:rsidR="001C6D1C" w:rsidRDefault="001C6D1C" w:rsidP="006E0462">
      <w:pPr>
        <w:spacing w:line="240" w:lineRule="auto"/>
        <w:jc w:val="both"/>
      </w:pPr>
    </w:p>
    <w:p w:rsidR="001C6D1C" w:rsidRPr="001C6D1C" w:rsidRDefault="001C6D1C" w:rsidP="006E0462">
      <w:pPr>
        <w:spacing w:line="240" w:lineRule="auto"/>
        <w:jc w:val="both"/>
        <w:rPr>
          <w:b/>
        </w:rPr>
      </w:pPr>
      <w:r w:rsidRPr="001C6D1C">
        <w:rPr>
          <w:b/>
        </w:rPr>
        <w:t>Thema der Sitzung : Entwicklung der Sozialpsychiatrie in den letzten 40 Jahren</w:t>
      </w:r>
    </w:p>
    <w:p w:rsidR="006E0462" w:rsidRDefault="006E0462" w:rsidP="006E0462">
      <w:pPr>
        <w:spacing w:line="240" w:lineRule="auto"/>
        <w:jc w:val="both"/>
      </w:pPr>
      <w:r>
        <w:t xml:space="preserve">Am 4.4.2018 fand in Linz eine </w:t>
      </w:r>
      <w:r w:rsidRPr="00C57002">
        <w:rPr>
          <w:b/>
        </w:rPr>
        <w:t>Interessenvertretertagung zu r Entwicklung der Sozialpsychiatrischen</w:t>
      </w:r>
      <w:r>
        <w:t xml:space="preserve"> </w:t>
      </w:r>
      <w:r w:rsidRPr="00C57002">
        <w:rPr>
          <w:b/>
        </w:rPr>
        <w:t>Versorgung und zur Öffnung der  „Psychiatrischen Anstalten“ und zum Them</w:t>
      </w:r>
      <w:r w:rsidR="00882C5A" w:rsidRPr="00C57002">
        <w:rPr>
          <w:b/>
        </w:rPr>
        <w:t>a</w:t>
      </w:r>
      <w:r w:rsidRPr="00C57002">
        <w:rPr>
          <w:b/>
        </w:rPr>
        <w:t xml:space="preserve"> selbstbestimmtes</w:t>
      </w:r>
      <w:r>
        <w:t xml:space="preserve"> </w:t>
      </w:r>
      <w:r w:rsidRPr="00C57002">
        <w:rPr>
          <w:b/>
        </w:rPr>
        <w:t xml:space="preserve">Leben </w:t>
      </w:r>
      <w:r>
        <w:t>statt.</w:t>
      </w:r>
    </w:p>
    <w:p w:rsidR="006E0462" w:rsidRPr="00882C5A" w:rsidRDefault="006E0462" w:rsidP="006E0462">
      <w:pPr>
        <w:spacing w:line="240" w:lineRule="auto"/>
        <w:jc w:val="both"/>
      </w:pPr>
      <w:r w:rsidRPr="00882C5A">
        <w:t xml:space="preserve">Eingeladen waren als Vortragende  </w:t>
      </w:r>
      <w:r w:rsidRPr="00C57002">
        <w:rPr>
          <w:b/>
        </w:rPr>
        <w:t xml:space="preserve">Dr. Lorenzo </w:t>
      </w:r>
      <w:proofErr w:type="spellStart"/>
      <w:r w:rsidRPr="00C57002">
        <w:rPr>
          <w:b/>
        </w:rPr>
        <w:t>Toresini</w:t>
      </w:r>
      <w:proofErr w:type="spellEnd"/>
      <w:r w:rsidRPr="00882C5A">
        <w:t xml:space="preserve"> , Psychiater aus  Meran </w:t>
      </w:r>
      <w:r w:rsidRPr="00C57002">
        <w:rPr>
          <w:b/>
        </w:rPr>
        <w:t>, Mag. Christian</w:t>
      </w:r>
      <w:r w:rsidRPr="00882C5A">
        <w:t xml:space="preserve"> </w:t>
      </w:r>
      <w:r w:rsidRPr="00C57002">
        <w:rPr>
          <w:b/>
        </w:rPr>
        <w:t xml:space="preserve">Rachbauer </w:t>
      </w:r>
      <w:r w:rsidRPr="00882C5A">
        <w:t xml:space="preserve">und </w:t>
      </w:r>
      <w:r w:rsidR="00963BA7" w:rsidRPr="00C57002">
        <w:rPr>
          <w:b/>
        </w:rPr>
        <w:t xml:space="preserve">Gunther </w:t>
      </w:r>
      <w:proofErr w:type="spellStart"/>
      <w:r w:rsidR="00963BA7" w:rsidRPr="00C57002">
        <w:rPr>
          <w:b/>
        </w:rPr>
        <w:t>Trübswasser</w:t>
      </w:r>
      <w:proofErr w:type="spellEnd"/>
      <w:r w:rsidRPr="00882C5A">
        <w:t xml:space="preserve"> , Vereinsvorsitzender von SOS Mitmensch</w:t>
      </w:r>
      <w:r w:rsidR="00404D71" w:rsidRPr="00882C5A">
        <w:t xml:space="preserve"> </w:t>
      </w:r>
      <w:r w:rsidR="00882C5A" w:rsidRPr="00882C5A">
        <w:t xml:space="preserve">. Die drei </w:t>
      </w:r>
      <w:r w:rsidRPr="00882C5A">
        <w:t xml:space="preserve"> Personen haben diese Entwicklung hautnah mitgestaltet und miterlebt. </w:t>
      </w:r>
    </w:p>
    <w:p w:rsidR="001C6D1C" w:rsidRDefault="001C6D1C" w:rsidP="006E0462">
      <w:pPr>
        <w:spacing w:line="240" w:lineRule="auto"/>
        <w:jc w:val="both"/>
      </w:pPr>
      <w:r>
        <w:t>Ebenfalls anwese</w:t>
      </w:r>
      <w:r w:rsidR="00404D71">
        <w:t>n</w:t>
      </w:r>
      <w:r>
        <w:t xml:space="preserve">d waren der Vorstand des </w:t>
      </w:r>
      <w:r w:rsidRPr="00521AEC">
        <w:rPr>
          <w:b/>
        </w:rPr>
        <w:t>Interessenvertretungsverband für Menschen mit</w:t>
      </w:r>
      <w:r>
        <w:t xml:space="preserve"> </w:t>
      </w:r>
      <w:r w:rsidRPr="00521AEC">
        <w:rPr>
          <w:b/>
        </w:rPr>
        <w:t xml:space="preserve">Beeinträchtigung des </w:t>
      </w:r>
      <w:r w:rsidR="00404D71" w:rsidRPr="00521AEC">
        <w:rPr>
          <w:b/>
        </w:rPr>
        <w:t>Landes O</w:t>
      </w:r>
      <w:r w:rsidR="00882C5A" w:rsidRPr="00521AEC">
        <w:rPr>
          <w:b/>
        </w:rPr>
        <w:t>Ö</w:t>
      </w:r>
      <w:r>
        <w:t xml:space="preserve">  unter dem Vorsitz von </w:t>
      </w:r>
      <w:r w:rsidRPr="00521AEC">
        <w:rPr>
          <w:b/>
        </w:rPr>
        <w:t>Alfred Prantl,</w:t>
      </w:r>
      <w:r>
        <w:t xml:space="preserve"> sowie </w:t>
      </w:r>
      <w:proofErr w:type="spellStart"/>
      <w:r w:rsidRPr="00521AEC">
        <w:rPr>
          <w:b/>
        </w:rPr>
        <w:t>InteressenvertreterInnen</w:t>
      </w:r>
      <w:proofErr w:type="spellEnd"/>
      <w:r w:rsidRPr="00521AEC">
        <w:rPr>
          <w:b/>
        </w:rPr>
        <w:t xml:space="preserve"> von Exit Sozial und Pro Mente OÖ.</w:t>
      </w:r>
      <w:r>
        <w:t xml:space="preserve"> </w:t>
      </w:r>
    </w:p>
    <w:p w:rsidR="001C6D1C" w:rsidRPr="00C57002" w:rsidRDefault="001C6D1C" w:rsidP="006E0462">
      <w:pPr>
        <w:spacing w:line="240" w:lineRule="auto"/>
        <w:jc w:val="both"/>
      </w:pPr>
      <w:r w:rsidRPr="00C57002">
        <w:t xml:space="preserve">Dr. </w:t>
      </w:r>
      <w:proofErr w:type="spellStart"/>
      <w:r w:rsidRPr="00C57002">
        <w:t>Toresini</w:t>
      </w:r>
      <w:proofErr w:type="spellEnd"/>
      <w:r w:rsidRPr="00C57002">
        <w:t xml:space="preserve"> schilderte die Öffnung der sogenannten “Irrenanstalten“ in Folge einer Psychiatrieenquete. Abgehalten wurde diese Enquete anl</w:t>
      </w:r>
      <w:r w:rsidR="00404D71" w:rsidRPr="00C57002">
        <w:t>äss</w:t>
      </w:r>
      <w:r w:rsidRPr="00C57002">
        <w:t>lich der Ermordung</w:t>
      </w:r>
      <w:r w:rsidR="00404D71" w:rsidRPr="00C57002">
        <w:t xml:space="preserve"> eines italienischen Politikers namens Aldo Moro, </w:t>
      </w:r>
      <w:r w:rsidRPr="00C57002">
        <w:t xml:space="preserve">der Veränderungen </w:t>
      </w:r>
      <w:r w:rsidR="00404D71" w:rsidRPr="00C57002">
        <w:t>in diesem Bereich  vehement verhindert hat.</w:t>
      </w:r>
    </w:p>
    <w:p w:rsidR="00512AFE" w:rsidRDefault="00404D71" w:rsidP="006E0462">
      <w:pPr>
        <w:spacing w:line="240" w:lineRule="auto"/>
        <w:jc w:val="both"/>
      </w:pPr>
      <w:r w:rsidRPr="00C57002">
        <w:t xml:space="preserve">Ein starker Motor dieser Entwicklung war </w:t>
      </w:r>
      <w:r w:rsidRPr="00521AEC">
        <w:rPr>
          <w:b/>
        </w:rPr>
        <w:t xml:space="preserve">Franco </w:t>
      </w:r>
      <w:proofErr w:type="spellStart"/>
      <w:r w:rsidRPr="00521AEC">
        <w:rPr>
          <w:b/>
        </w:rPr>
        <w:t>Basaglia</w:t>
      </w:r>
      <w:proofErr w:type="spellEnd"/>
      <w:r w:rsidRPr="00521AEC">
        <w:rPr>
          <w:b/>
        </w:rPr>
        <w:t>,</w:t>
      </w:r>
      <w:r w:rsidRPr="00C57002">
        <w:t xml:space="preserve"> dessen junger Mitarbeiter Dr. </w:t>
      </w:r>
      <w:proofErr w:type="spellStart"/>
      <w:r w:rsidRPr="00C57002">
        <w:t>Toresini</w:t>
      </w:r>
      <w:proofErr w:type="spellEnd"/>
      <w:r w:rsidRPr="00C57002">
        <w:t xml:space="preserve"> war. Die Öffnung der Anstalten sollte ein würdiges Leben der Menschen mit Beeinträchtigungen ermöglichen, was auch im Wesentlichen gelingt.</w:t>
      </w:r>
      <w:r w:rsidR="008B0C4B" w:rsidRPr="00C57002">
        <w:t xml:space="preserve"> </w:t>
      </w:r>
      <w:r w:rsidR="00963BA7" w:rsidRPr="00C57002">
        <w:t>Nach Bekanntwerden  dieses Vorbildes  wurde diese</w:t>
      </w:r>
      <w:r w:rsidR="00963BA7">
        <w:t xml:space="preserve"> Vorgehensweise auch in anderen europäischen Staaten  übernommen. Viele Schritte waren bis zum heutigen Betreuungs-und Behandlungsstandard notwendig. </w:t>
      </w:r>
    </w:p>
    <w:p w:rsidR="00963BA7" w:rsidRDefault="00963BA7" w:rsidP="006E0462">
      <w:pPr>
        <w:spacing w:line="240" w:lineRule="auto"/>
        <w:jc w:val="both"/>
      </w:pPr>
      <w:r>
        <w:t>Gunther</w:t>
      </w:r>
      <w:r w:rsidR="00521AEC">
        <w:t xml:space="preserve"> </w:t>
      </w:r>
      <w:proofErr w:type="spellStart"/>
      <w:r>
        <w:t>Trübswasser</w:t>
      </w:r>
      <w:proofErr w:type="spellEnd"/>
      <w:r w:rsidR="0022286D">
        <w:t xml:space="preserve">, ehemals Politiker, </w:t>
      </w:r>
      <w:r w:rsidR="00512AFE">
        <w:t xml:space="preserve"> erzählt von seinen Tätigkeiten </w:t>
      </w:r>
      <w:r w:rsidR="0022286D">
        <w:t xml:space="preserve">im </w:t>
      </w:r>
      <w:proofErr w:type="spellStart"/>
      <w:r w:rsidR="0022286D">
        <w:t>Bundesmonitoringausschuss</w:t>
      </w:r>
      <w:proofErr w:type="spellEnd"/>
      <w:r w:rsidR="0022286D">
        <w:t xml:space="preserve"> , sowie der von ihm geleiteten Menschenrechtsorganisation „SOS Mitmensch“.</w:t>
      </w:r>
    </w:p>
    <w:p w:rsidR="0022286D" w:rsidRPr="00C02D4C" w:rsidRDefault="0022286D" w:rsidP="00C02D4C">
      <w:pPr>
        <w:spacing w:line="240" w:lineRule="auto"/>
        <w:jc w:val="both"/>
      </w:pPr>
      <w:r w:rsidRPr="00C02D4C">
        <w:t>Mag. Christian Rachbauer berichtete über den Aufbau von Pro Mente OÖ</w:t>
      </w:r>
      <w:r w:rsidR="008B0C4B">
        <w:t xml:space="preserve">, der </w:t>
      </w:r>
      <w:proofErr w:type="spellStart"/>
      <w:r w:rsidR="008B0C4B">
        <w:t>massgebenden</w:t>
      </w:r>
      <w:proofErr w:type="spellEnd"/>
      <w:r w:rsidR="008B0C4B">
        <w:t xml:space="preserve"> Organisation für die Betreuung und Begleitung für Menschen mit psychosozialen Bedürfnissen. </w:t>
      </w:r>
      <w:r w:rsidRPr="00C02D4C">
        <w:t xml:space="preserve"> </w:t>
      </w:r>
    </w:p>
    <w:p w:rsidR="00F14879" w:rsidRDefault="00C02D4C" w:rsidP="00C02D4C">
      <w:pPr>
        <w:spacing w:line="240" w:lineRule="auto"/>
        <w:jc w:val="both"/>
      </w:pPr>
      <w:r w:rsidRPr="00C02D4C">
        <w:t>In der  folgenden Diskussion kamen mehrere Punkte zur Sprache. Auch das Angebot der Fähigkeitsorientierten Aktivität und seit kurzer Zeit auch die Integrative Beschäftigung. Hierbei können Menschen mit Beeinträchtigung für die Gesells</w:t>
      </w:r>
      <w:r>
        <w:t>chaft wertvolle Arbeit leisten</w:t>
      </w:r>
      <w:r w:rsidRPr="00C02D4C">
        <w:t>. Dafür bekommen die Menschen Taschengeld.</w:t>
      </w:r>
    </w:p>
    <w:p w:rsidR="000E50AB" w:rsidRDefault="00C02D4C" w:rsidP="00C02D4C">
      <w:pPr>
        <w:spacing w:line="240" w:lineRule="auto"/>
        <w:jc w:val="both"/>
      </w:pPr>
      <w:r>
        <w:t xml:space="preserve">Ein Bestreben der Teilnehmer der Fähigkeitsorientierten Aktivität und integrativen Beschäftigung, aber auch der Teilnehmer anderer Beschäftigungsmodelle </w:t>
      </w:r>
      <w:r w:rsidR="00521AEC">
        <w:t xml:space="preserve">und </w:t>
      </w:r>
      <w:r>
        <w:t>anderer</w:t>
      </w:r>
      <w:r w:rsidR="000E50AB">
        <w:t xml:space="preserve"> Trägerorganisationen ist aber,</w:t>
      </w:r>
      <w:r>
        <w:t xml:space="preserve"> auch aus Sicht der guten Konjunktur, eine Entlohnung für diese Personen. Es muss </w:t>
      </w:r>
      <w:r w:rsidR="000E50AB">
        <w:t xml:space="preserve">mit diesen finanziellen Mitteln </w:t>
      </w:r>
      <w:r>
        <w:t>ein würdevolles</w:t>
      </w:r>
      <w:r w:rsidR="000E50AB">
        <w:t xml:space="preserve"> Leben ermöglicht und ein Pensionsanspruch erworben werden.</w:t>
      </w:r>
    </w:p>
    <w:p w:rsidR="00C02D4C" w:rsidRPr="00C02D4C" w:rsidRDefault="000E50AB" w:rsidP="00C02D4C">
      <w:pPr>
        <w:spacing w:line="240" w:lineRule="auto"/>
        <w:jc w:val="both"/>
      </w:pPr>
      <w:r>
        <w:t xml:space="preserve">Ein Ergebnis daraus wäre  gesteigerter Selbstwert, </w:t>
      </w:r>
      <w:r w:rsidR="00882C5A">
        <w:t>dadurch weniger Erkrankungen und inklusives Leben von Geburt an.</w:t>
      </w:r>
      <w:r>
        <w:t xml:space="preserve"> </w:t>
      </w:r>
    </w:p>
    <w:p w:rsidR="00F14879" w:rsidRPr="00F14879" w:rsidRDefault="00F14879" w:rsidP="00C02D4C">
      <w:pPr>
        <w:spacing w:line="240" w:lineRule="auto"/>
        <w:jc w:val="both"/>
      </w:pPr>
    </w:p>
    <w:sectPr w:rsidR="00F14879" w:rsidRPr="00F148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A4"/>
    <w:rsid w:val="000E50AB"/>
    <w:rsid w:val="00154B57"/>
    <w:rsid w:val="001C6D1C"/>
    <w:rsid w:val="0022286D"/>
    <w:rsid w:val="00360FA4"/>
    <w:rsid w:val="00404D71"/>
    <w:rsid w:val="00512AFE"/>
    <w:rsid w:val="00521AEC"/>
    <w:rsid w:val="006E0462"/>
    <w:rsid w:val="006E4D50"/>
    <w:rsid w:val="006E4D90"/>
    <w:rsid w:val="007A0A27"/>
    <w:rsid w:val="007A523D"/>
    <w:rsid w:val="00882C5A"/>
    <w:rsid w:val="008B0C4B"/>
    <w:rsid w:val="00963BA7"/>
    <w:rsid w:val="00C02D4C"/>
    <w:rsid w:val="00C57002"/>
    <w:rsid w:val="00E11E85"/>
    <w:rsid w:val="00F1176D"/>
    <w:rsid w:val="00F14879"/>
    <w:rsid w:val="00F66A22"/>
    <w:rsid w:val="00F91C87"/>
    <w:rsid w:val="00F9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A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6A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A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6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A69A-7B39-41F1-A5FC-974C9627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Promente OÖ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 Niedl</dc:creator>
  <cp:lastModifiedBy>Wolfgang Weidlinger</cp:lastModifiedBy>
  <cp:revision>2</cp:revision>
  <dcterms:created xsi:type="dcterms:W3CDTF">2018-05-02T11:41:00Z</dcterms:created>
  <dcterms:modified xsi:type="dcterms:W3CDTF">2018-05-02T11:41:00Z</dcterms:modified>
</cp:coreProperties>
</file>